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объекта, здания, цеха)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Акт №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приемки лесов (подмостей) в эксплуатацию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«11»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Комиссия в составе представителей: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340"/>
        <w:gridCol w:w="2100"/>
        <w:gridCol w:w="1900"/>
        <w:gridCol w:w="848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заказчика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организации, должность, 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генерального подрядчика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организации, должность, 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монтажной (строительной) организации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организации, должность, инициалы, фамилия)</w:t>
            </w:r>
          </w:p>
        </w:tc>
      </w:tr>
      <w:tr>
        <w:trPr>
          <w:trHeight w:val="0"/>
        </w:trPr>
        <w:tc>
          <w:tcPr>
            <w:tcW w:w="13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произвела осмотр состояния и конструкции лесов, смонтированных для ведения работ,          ознакомилась с документацией и составила настоящий акт о нижеследующем.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К освидетельствованию предъявлены леса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376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(конструкция лесов; номер паспорта; высота лесов, м; длина по фронту, м; ширина рабочего настила, м)</w:t>
            </w:r>
          </w:p>
        </w:tc>
      </w:tr>
      <w:tr>
        <w:trPr>
          <w:trHeight w:val="0"/>
        </w:trPr>
        <w:tc>
          <w:tcPr>
            <w:tcW w:w="137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Леса установлены и закреплены в соответствии с организационно-технологической документацией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376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организации, разработавшей ТК, ППР и номера чертежей)</w:t>
            </w:r>
          </w:p>
        </w:tc>
      </w:tr>
      <w:tr>
        <w:trPr>
          <w:trHeight w:val="0"/>
        </w:trPr>
        <w:tc>
          <w:tcPr>
            <w:tcW w:w="137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Леса установлены без отклонений от требований норм, правил и стандартов безопасности труда.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376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(при наличии отклонений указать, требования каких нормативных документов нарушены)</w:t>
            </w:r>
          </w:p>
        </w:tc>
      </w:tr>
      <w:tr>
        <w:trPr>
          <w:trHeight w:val="0"/>
        </w:trPr>
        <w:tc>
          <w:tcPr>
            <w:tcW w:w="137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Проверены связи и крепления, обеспечивающие устойчивость, узлы крепления отдельных элементов, рабочие настилы и ограждения, вертикальность стоек, надежность опорных площадок и заземление (для металлических лесов). Перила и другие предохранительные сооружения, платформы, настилы, консоли, подпорки, поперечины, лестницы и пандусы надежно закреплены.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Решение комиссии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Леса (подмости) установлены в соответствии с требованиями норм и правил безопасности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Комиссия допускает леса (подмости) к эксплуатации при допускаемой нагрузке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 кг/кв. 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260"/>
        <w:gridCol w:w="650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Представитель заказчика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/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Представитель генерального подрядчика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/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Представитель монтажной (строительной) организации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/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72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e741e935dca474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